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2C" w:rsidRDefault="00F8322C" w:rsidP="00F8322C">
      <w:r>
        <w:t>Федеральный закон "Об образовании"</w:t>
      </w:r>
    </w:p>
    <w:p w:rsidR="00F8322C" w:rsidRDefault="00F8322C" w:rsidP="00F8322C">
      <w:r>
        <w:t>«Согласовано»                                                                                                «Утверждаю»</w:t>
      </w:r>
    </w:p>
    <w:p w:rsidR="003B52CB" w:rsidRDefault="00F8322C" w:rsidP="003B52CB">
      <w:r>
        <w:t>Председатель профкома МА</w:t>
      </w:r>
      <w:r>
        <w:t>ДОУ «Детский сад №155</w:t>
      </w:r>
      <w:r w:rsidR="003B52CB">
        <w:t xml:space="preserve">»  </w:t>
      </w:r>
      <w:r w:rsidR="003B52CB">
        <w:t>Заведующая МАДОУ     «Детский сад № 155</w:t>
      </w:r>
      <w:bookmarkStart w:id="0" w:name="_GoBack"/>
      <w:bookmarkEnd w:id="0"/>
    </w:p>
    <w:p w:rsidR="00F8322C" w:rsidRDefault="003B52CB" w:rsidP="003B52CB">
      <w:pPr>
        <w:jc w:val="right"/>
      </w:pPr>
      <w:r>
        <w:t xml:space="preserve">                                                                                                                        </w:t>
      </w:r>
    </w:p>
    <w:p w:rsidR="00F8322C" w:rsidRDefault="00F8322C" w:rsidP="00F8322C">
      <w:r>
        <w:t xml:space="preserve">________________С.В. </w:t>
      </w:r>
      <w:proofErr w:type="spellStart"/>
      <w:r>
        <w:t>Дылдина</w:t>
      </w:r>
      <w:proofErr w:type="spellEnd"/>
      <w:r>
        <w:t xml:space="preserve">            </w:t>
      </w:r>
      <w:r>
        <w:t xml:space="preserve">                 </w:t>
      </w:r>
      <w:r>
        <w:t xml:space="preserve">                    ________________</w:t>
      </w:r>
      <w:r>
        <w:t>Р.И. Абдуллина</w:t>
      </w:r>
    </w:p>
    <w:p w:rsidR="00F8322C" w:rsidRDefault="00F8322C" w:rsidP="00F8322C">
      <w:r>
        <w:t>«29» сентября 2013г.                                                                                      «29»сентября 2013г.</w:t>
      </w:r>
    </w:p>
    <w:p w:rsidR="00F8322C" w:rsidRDefault="00F8322C" w:rsidP="00F8322C">
      <w:r>
        <w:t xml:space="preserve">  </w:t>
      </w:r>
    </w:p>
    <w:p w:rsidR="00F8322C" w:rsidRDefault="00F8322C" w:rsidP="00F8322C">
      <w:r>
        <w:t>Основные особенности нового закона об образовании в РФ</w:t>
      </w:r>
    </w:p>
    <w:p w:rsidR="00F8322C" w:rsidRDefault="00F8322C" w:rsidP="00F8322C">
      <w:r>
        <w:t>Новый закон об образовании весьма существенно отличается от действующего сейчас нормативного правового акта. Положения Закона РФ от 10.07.1992 № 3266-1 "Об образовании" (далее – Закон РФ "Об образовании") касаются в основном управленческих и финансово-экономических отношений в сфере образования. Федеральный закон от 29.12.2012 № 273-ФЗ "Об образовании в Российской Федерации" (далее – Федеральный закон "Об образовании в Российской Федерации") регулирует не только эти отношения, но и содержание образования (в т. ч. устанавливает требования к образовательным программам и стандартам), а также более подробно регламентирует права и ответственность участников образовательного процесса.</w:t>
      </w:r>
    </w:p>
    <w:p w:rsidR="00F8322C" w:rsidRDefault="00F8322C" w:rsidP="00F8322C">
      <w:r>
        <w:t>К сведению</w:t>
      </w:r>
    </w:p>
    <w:p w:rsidR="00F8322C" w:rsidRDefault="00F8322C" w:rsidP="00F8322C">
      <w:r>
        <w:t>В целом те права и гарантии, которые предоставлялись гражданам прежним законом, новым законом сохраняются и даже расширяются. Одним из немногих исключений можно считать регулирование вопроса родительской платы в дошкольных образовательных организациях. В Федеральном законе "Об образовании в Российской Федерации" нет гарантии ограничения размера такой платы, что теоретически (если учредитель примет такое решение) может привести к ее повышению.</w:t>
      </w:r>
    </w:p>
    <w:p w:rsidR="00F8322C" w:rsidRDefault="00F8322C" w:rsidP="00F8322C">
      <w:r>
        <w:t>______________________________________________________________________________________</w:t>
      </w:r>
    </w:p>
    <w:p w:rsidR="00F8322C" w:rsidRDefault="00F8322C" w:rsidP="00F8322C">
      <w:r>
        <w:t xml:space="preserve">Федеральный закон "Об образовании в Российской Федерации" вносит изменения в юридическую терминологию российского права. </w:t>
      </w:r>
      <w:proofErr w:type="gramStart"/>
      <w:r>
        <w:t>Во-первых, он вводит четкие определения часто употребляемых терминов и понятий: "образование", "воспитание", "обучение", "уровень образования", "квалификация", "учебный план", "практика", "направленность (профиль) образования" и т. д. Во-вторых, он меняет давно переставший быть адекватным термин "образовательное учреждение" на термин "образовательная организация".</w:t>
      </w:r>
      <w:proofErr w:type="gramEnd"/>
      <w:r>
        <w:t xml:space="preserve"> Закон РФ "Об образовании" разрешал образовательную деятельность любым некоммерческим организациям, однако именовал их все образовательными учреждениями. В результате в отношении автономных некоммерческих организаций, фондов и т. п. приходилось каждый раз решать вопрос, применимо ли к ним данное нормативное регулирование, не противоречит ли оно их организационно-правовой форме.</w:t>
      </w:r>
    </w:p>
    <w:p w:rsidR="00F8322C" w:rsidRDefault="00F8322C" w:rsidP="00F8322C">
      <w:r>
        <w:t xml:space="preserve">В соответствии с новым законом образование в РФ подразделяется на общее образование, профессиональное образование, дополнительное образование и профессиональное обучение. </w:t>
      </w:r>
      <w:r>
        <w:lastRenderedPageBreak/>
        <w:t>При этом общее образование и профессиональное образование реализуются по нескольким уровням. В частности, общее образование включает в себя:</w:t>
      </w:r>
    </w:p>
    <w:p w:rsidR="00F8322C" w:rsidRDefault="00F8322C" w:rsidP="00F8322C">
      <w:r>
        <w:t>дошкольное образование;</w:t>
      </w:r>
    </w:p>
    <w:p w:rsidR="00F8322C" w:rsidRDefault="00F8322C" w:rsidP="00F8322C">
      <w:r>
        <w:t>начальное общее образование;</w:t>
      </w:r>
    </w:p>
    <w:p w:rsidR="00F8322C" w:rsidRDefault="00F8322C" w:rsidP="00F8322C">
      <w:r>
        <w:t>основное общее образование;</w:t>
      </w:r>
    </w:p>
    <w:p w:rsidR="00F8322C" w:rsidRDefault="00F8322C" w:rsidP="00F8322C">
      <w:r>
        <w:t>среднее общее образование.</w:t>
      </w:r>
    </w:p>
    <w:p w:rsidR="00F8322C" w:rsidRDefault="00F8322C" w:rsidP="00F8322C">
      <w:r>
        <w:t>Важно</w:t>
      </w:r>
    </w:p>
    <w:p w:rsidR="00F8322C" w:rsidRDefault="00F8322C" w:rsidP="00F8322C">
      <w:r>
        <w:t>Таким образом, дошкольное образование теперь является одним из уровней общего образования. В связи с этим изменится и схема его финансового обеспечения – она будет аналогична "школьной". Федеральный закон "Об образовании в Российской Федерации" четко определяет, в какой части финансирование возложено на субъекты РФ, а в какой – на муниципалитеты. С учетом дефицита муниципальных бюджетов принятое решение может поспособствовать улучшению ситуации с финансовым обеспечением детских садов.</w:t>
      </w:r>
    </w:p>
    <w:p w:rsidR="00F8322C" w:rsidRDefault="00F8322C" w:rsidP="00F8322C">
      <w:r>
        <w:t>______________________________________________________________________________________</w:t>
      </w:r>
    </w:p>
    <w:p w:rsidR="00F8322C" w:rsidRDefault="00F8322C" w:rsidP="00F8322C">
      <w:r>
        <w:t>Федеральный закон "Об образовании в Российской Федерации" изменил систему профессионального образования. Теперь она, как и система общего образования, включает в себя четыре уровня:</w:t>
      </w:r>
    </w:p>
    <w:p w:rsidR="00F8322C" w:rsidRDefault="00F8322C" w:rsidP="00F8322C">
      <w:r>
        <w:t>1) среднее профессиональное образование;</w:t>
      </w:r>
    </w:p>
    <w:p w:rsidR="00F8322C" w:rsidRDefault="00F8322C" w:rsidP="00F8322C">
      <w:r>
        <w:t xml:space="preserve">2) высшее образование – </w:t>
      </w:r>
      <w:proofErr w:type="spellStart"/>
      <w:r>
        <w:t>бакалавриат</w:t>
      </w:r>
      <w:proofErr w:type="spellEnd"/>
      <w:r>
        <w:t>;</w:t>
      </w:r>
    </w:p>
    <w:p w:rsidR="00F8322C" w:rsidRDefault="00F8322C" w:rsidP="00F8322C">
      <w:r>
        <w:t xml:space="preserve">3) высшее образование – </w:t>
      </w:r>
      <w:proofErr w:type="spellStart"/>
      <w:r>
        <w:t>специалитет</w:t>
      </w:r>
      <w:proofErr w:type="spellEnd"/>
      <w:r>
        <w:t>, магистратура;</w:t>
      </w:r>
    </w:p>
    <w:p w:rsidR="00F8322C" w:rsidRDefault="00F8322C" w:rsidP="00F8322C">
      <w:r>
        <w:t>4) высшее образование – подготовка кадров высшей квалификации.</w:t>
      </w:r>
    </w:p>
    <w:p w:rsidR="00F8322C" w:rsidRDefault="00F8322C" w:rsidP="00F8322C">
      <w:r>
        <w:t>Иными словами, новый закон отменяет понятие "начальное профессиональное образование" и существенно расширяет понятие "среднее профессиональное образование". Среднее профессиональное образование становится общедоступным (хотя и на иных условиях, чем дошкольное и общее). При этом полученное ранее начальное профессиональное образование приравнивается к среднему профессиональному образованию по программам подготовки квалифицированных рабочих (служащих), а среднее профессиональное образование – к среднему профессиональному образованию по программам подготовки специалистов среднего звена.</w:t>
      </w:r>
    </w:p>
    <w:p w:rsidR="00F8322C" w:rsidRDefault="00F8322C" w:rsidP="00F8322C">
      <w:r>
        <w:t xml:space="preserve">Меняется также и концепция высшего образования: если в Законе РФ "Об образовании" употреблялся термин "высшее профессиональное образование", то в Федеральном законе "Об образовании в Российской Федерации" – просто "высшее образование". В систему высшего образования теперь входят не только </w:t>
      </w:r>
      <w:proofErr w:type="spellStart"/>
      <w:r>
        <w:t>бакалавриат</w:t>
      </w:r>
      <w:proofErr w:type="spellEnd"/>
      <w:r>
        <w:t xml:space="preserve">, </w:t>
      </w:r>
      <w:proofErr w:type="spellStart"/>
      <w:r>
        <w:t>специалитет</w:t>
      </w:r>
      <w:proofErr w:type="spellEnd"/>
      <w:r>
        <w:t xml:space="preserve"> и магистратура, но и послевузовское профессиональное образование – подготовка кадров высшей квалификации.</w:t>
      </w:r>
    </w:p>
    <w:p w:rsidR="00F8322C" w:rsidRDefault="00F8322C" w:rsidP="00F8322C">
      <w:r>
        <w:t>К сведению</w:t>
      </w:r>
    </w:p>
    <w:p w:rsidR="00F8322C" w:rsidRDefault="00F8322C" w:rsidP="00F8322C">
      <w:r>
        <w:lastRenderedPageBreak/>
        <w:t xml:space="preserve">Дополнительное образование в Федеральном законе "Об образовании в Российской Федерации" регулируется </w:t>
      </w:r>
      <w:proofErr w:type="gramStart"/>
      <w:r>
        <w:t>исходя из концепции образования в течение всей жизни и включает</w:t>
      </w:r>
      <w:proofErr w:type="gramEnd"/>
      <w:r>
        <w:t xml:space="preserve"> в себя три подвида:</w:t>
      </w:r>
    </w:p>
    <w:p w:rsidR="00F8322C" w:rsidRDefault="00F8322C" w:rsidP="00F8322C">
      <w:r>
        <w:t>______________________________________________________________________________________</w:t>
      </w:r>
    </w:p>
    <w:p w:rsidR="00F8322C" w:rsidRDefault="00F8322C" w:rsidP="00F8322C">
      <w:r>
        <w:t>дополнительное образование детей;</w:t>
      </w:r>
    </w:p>
    <w:p w:rsidR="00F8322C" w:rsidRDefault="00F8322C" w:rsidP="00F8322C">
      <w:r>
        <w:t>дополнительное образование взрослых;</w:t>
      </w:r>
    </w:p>
    <w:p w:rsidR="00F8322C" w:rsidRDefault="00F8322C" w:rsidP="00F8322C">
      <w:r>
        <w:t>дополнительное профессиональное образование.</w:t>
      </w:r>
    </w:p>
    <w:p w:rsidR="00F8322C" w:rsidRDefault="00F8322C" w:rsidP="00F8322C">
      <w:r>
        <w:t>Таким образом, закон предполагает, что взрослые могут обучаться не только в рамках повышения своей квалификации, но и в рамках образовательных программ, интересных с точки зрения личностного роста и развития.</w:t>
      </w:r>
    </w:p>
    <w:p w:rsidR="00F8322C" w:rsidRDefault="00F8322C" w:rsidP="00F8322C">
      <w:r>
        <w:t>Ниже представлена таблица, в которой отмечены основные отличия старого и нового закона об образовании:</w:t>
      </w:r>
    </w:p>
    <w:p w:rsidR="00F8322C" w:rsidRDefault="00F8322C" w:rsidP="00F8322C">
      <w:r>
        <w:t xml:space="preserve">  Закон РФ от 10.07.1992 № 3266-1 "Об образовании"</w:t>
      </w:r>
      <w:r>
        <w:tab/>
        <w:t>Федеральный закон от 29.12.2012 № 273-ФЗ "Об образовании в Российской Федерации"</w:t>
      </w:r>
    </w:p>
    <w:p w:rsidR="00F8322C" w:rsidRDefault="00F8322C" w:rsidP="00F8322C">
      <w:r>
        <w:t>Управление системой образования</w:t>
      </w:r>
    </w:p>
    <w:p w:rsidR="00F8322C" w:rsidRDefault="00F8322C" w:rsidP="00F8322C">
      <w:r>
        <w:t>Отсутствуют положения, обязывающие Правительство РФ представлять Федеральному Собранию Российской Федерации доклад о реализации государственной политики в сфере образования</w:t>
      </w:r>
      <w:r>
        <w:tab/>
        <w:t>Согласно ч. 2 ст. 3 Правительство РФ ежегодно представляет Федеральному Собранию Российской Федерации доклад о реализации государственной политики в сфере образования и публикует его на своем официальном сайте в сети "Интернет"</w:t>
      </w:r>
    </w:p>
    <w:p w:rsidR="00F8322C" w:rsidRDefault="00F8322C" w:rsidP="00F8322C">
      <w:proofErr w:type="gramStart"/>
      <w:r>
        <w:t>В феврале 2012 г. в ст. 5 был введен п. 3.1, в соответствии с которым государство должно оказывать гражданам содействие в получении дошкольного, начального общего, основного общего и среднего (полного) общего образования в негосударственных дошкольных образовательных учреждениях, а также в имеющих государственную аккредитацию негосударственных общеобразовательных учреждениях за счет средств соответствующих бюджетов бюджетной системы РФ</w:t>
      </w:r>
      <w:r>
        <w:tab/>
        <w:t>Принцип равного доступа государственных и частных</w:t>
      </w:r>
      <w:proofErr w:type="gramEnd"/>
      <w:r>
        <w:t xml:space="preserve"> образовательных организаций к финансированию за счет средств бюджета использован как базовый при подготовке текста закона. </w:t>
      </w:r>
      <w:proofErr w:type="gramStart"/>
      <w:r>
        <w:t>В частности, согласно п. 6 ч. 1 ст. 8 к полномочиям органов государственной власти субъектов РФ в сфере образования относится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организациям субсидий на возмещение затрат</w:t>
      </w:r>
      <w:proofErr w:type="gramEnd"/>
      <w:r>
        <w:t>, включая расходы на оплату труда, приобретение учебников и учебных пособий и т. д.</w:t>
      </w:r>
    </w:p>
    <w:p w:rsidR="00F8322C" w:rsidRDefault="00F8322C" w:rsidP="00F8322C">
      <w:r>
        <w:t>Отсутствуют положения, регулирующие инновационную и экспериментальную деятельность в сфере образования</w:t>
      </w:r>
      <w:proofErr w:type="gramStart"/>
      <w:r>
        <w:tab/>
        <w:t>С</w:t>
      </w:r>
      <w:proofErr w:type="gramEnd"/>
      <w:r>
        <w:t xml:space="preserve">т. 20 посвящена вопросам инновационной и экспериментальной деятельности в сфере образования. В частности, согласно ч. 2 данной статьи экспериментальная деятельность в образовании направлена на разработку, апробацию и внедрение новых </w:t>
      </w:r>
      <w:r>
        <w:lastRenderedPageBreak/>
        <w:t xml:space="preserve">образовательных технологий, образовательных ресурсов и осуществляется в форме экспериментов, порядок и </w:t>
      </w:r>
      <w:proofErr w:type="gramStart"/>
      <w:r>
        <w:t>условия</w:t>
      </w:r>
      <w:proofErr w:type="gramEnd"/>
      <w:r>
        <w:t xml:space="preserve"> проведения которых определяются Правительством РФ</w:t>
      </w:r>
    </w:p>
    <w:p w:rsidR="00F8322C" w:rsidRDefault="00F8322C" w:rsidP="00F8322C">
      <w:r>
        <w:t>Последовательно проводится принцип светскости в образовании</w:t>
      </w:r>
      <w:proofErr w:type="gramStart"/>
      <w:r>
        <w:tab/>
        <w:t>С</w:t>
      </w:r>
      <w:proofErr w:type="gramEnd"/>
      <w:r>
        <w:t xml:space="preserve">т. 87 посвящена особенностям изучения основ духовно-нравственной культуры народов РФ и получения теологического и религиозного образования. </w:t>
      </w:r>
      <w:proofErr w:type="gramStart"/>
      <w:r>
        <w:t>Согласно ч. 3 данной статьи примерные основные образовательные программы в части учебных предметов, курсов, дисциплин (модулей), направленных на получение обучающимися знаний об основах духовно-нравственной культуры народов РФ, о нравственных принципах, об исторических и культурных традициях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данной организации</w:t>
      </w:r>
      <w:proofErr w:type="gramEnd"/>
    </w:p>
    <w:p w:rsidR="00F8322C" w:rsidRDefault="00F8322C" w:rsidP="00F8322C">
      <w:r>
        <w:t>Организация образовательного процесса</w:t>
      </w:r>
    </w:p>
    <w:p w:rsidR="00F8322C" w:rsidRDefault="00F8322C" w:rsidP="00F8322C">
      <w:r>
        <w:t>Отсутствуют положения, детально регламентирующие разработку и утверждение примерных образовательных программ</w:t>
      </w:r>
      <w:r>
        <w:tab/>
        <w:t xml:space="preserve">Согласно ст. 12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(ч. 9) и включаются по результатам экспертизы в реестр примерных основных образовательных программ, являющийся государственной информационной системой (ч. 10). Порядок разработки таких программ, проведения их экспертизы и ведения реестра примерных основных образовательных программ, а также организации, которым предоставляется </w:t>
      </w:r>
      <w:proofErr w:type="gramStart"/>
      <w:r>
        <w:t>право ведения</w:t>
      </w:r>
      <w:proofErr w:type="gramEnd"/>
      <w:r>
        <w:t xml:space="preserve"> реестра,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(ч. 11)</w:t>
      </w:r>
    </w:p>
    <w:p w:rsidR="00F8322C" w:rsidRDefault="00F8322C" w:rsidP="00F8322C">
      <w:r>
        <w:t>Отсутствуют положения, регулирующие использование сетевой формы реализации образовательных программ, технологий электронного обучения и дистанционных образовательных технологий</w:t>
      </w:r>
      <w:proofErr w:type="gramStart"/>
      <w:r>
        <w:tab/>
        <w:t>С</w:t>
      </w:r>
      <w:proofErr w:type="gramEnd"/>
      <w:r>
        <w:t>т. 15 посвящена использованию сетевой формы реализации образовательных программ, ст. 16 – вопросам реализации образовательных программ с применением электронного обучения и дистанционных образовательных технологий</w:t>
      </w:r>
    </w:p>
    <w:p w:rsidR="00F8322C" w:rsidRDefault="00F8322C" w:rsidP="00F8322C">
      <w:r>
        <w:t>Отсутствуют положения, регулирующие проведение независимой оценки качества образования</w:t>
      </w:r>
      <w:r>
        <w:tab/>
        <w:t xml:space="preserve">Закон регламентирует функционирование независимых институтов оценки качества образования (общественная, профессионально-общественная аккредитация, образовательные и профессиональные стандарты). Ст. 95 </w:t>
      </w:r>
      <w:proofErr w:type="gramStart"/>
      <w:r>
        <w:t>посвящена</w:t>
      </w:r>
      <w:proofErr w:type="gramEnd"/>
      <w:r>
        <w:t xml:space="preserve"> проведению независимой оценки качества образования</w:t>
      </w:r>
    </w:p>
    <w:p w:rsidR="00F8322C" w:rsidRDefault="00F8322C" w:rsidP="00F8322C">
      <w:r>
        <w:t>Отсутствуют положения, детально регламентирующие обеспечение образовательного процесса учебниками и учебными пособиями</w:t>
      </w:r>
      <w:proofErr w:type="gramStart"/>
      <w:r>
        <w:tab/>
        <w:t>С</w:t>
      </w:r>
      <w:proofErr w:type="gramEnd"/>
      <w:r>
        <w:t>т. 18 регламентирует использование в образовательном процессе печатных и электронных ресурсов, формирование библиотечных фондов, отбор организаций, осуществляющих выпуск учебных пособий</w:t>
      </w:r>
    </w:p>
    <w:p w:rsidR="00F8322C" w:rsidRDefault="00F8322C" w:rsidP="00F8322C">
      <w:r>
        <w:t>Отсутствуют положения, детально регламентирующие возникновение, изменение и прекращение образовательных отношений</w:t>
      </w:r>
      <w:r>
        <w:tab/>
        <w:t xml:space="preserve">Гл. 6. регламентирует возникновение, изменение и прекращение образовательных отношений. </w:t>
      </w:r>
      <w:proofErr w:type="gramStart"/>
      <w:r>
        <w:t xml:space="preserve">В частности, в ст. 54 данной главы установлены требованиям к договору об образовании, в т. ч. введен запрет увеличения стоимости платных образовательных услуг после заключения такого договора, за исключением увеличения стоимости указанных услуг с учетом уровня инфляции, в ст. 58 подробно рассматриваются вопросы проведения </w:t>
      </w:r>
      <w:r>
        <w:lastRenderedPageBreak/>
        <w:t>промежуточной аттестации обучающихся, а в ст. 59 – вопросы проведения итоговой аттестации обучающихся</w:t>
      </w:r>
      <w:proofErr w:type="gramEnd"/>
    </w:p>
    <w:p w:rsidR="00F8322C" w:rsidRDefault="00F8322C" w:rsidP="00F8322C">
      <w:r>
        <w:t>Правовой статус образовательных учреждений и организаций</w:t>
      </w:r>
    </w:p>
    <w:p w:rsidR="00F8322C" w:rsidRDefault="00F8322C" w:rsidP="00F8322C">
      <w:r>
        <w:t>В законе говорится об образовательных учреждениях и образовательных организациях. Согласно п. 1 ст. 12 образовательным является учреждение, осуществляющее образовательный процесс, т. е. реализующее одну или несколько образовательных программ и (или) обеспечивающее содержание и воспитание обучающихся, воспитанников. Понятие образовательной организации не раскрывается</w:t>
      </w:r>
      <w:proofErr w:type="gramStart"/>
      <w:r>
        <w:tab/>
        <w:t>В</w:t>
      </w:r>
      <w:proofErr w:type="gramEnd"/>
      <w:r>
        <w:t xml:space="preserve"> законе говорится об образовательных организациях и организациях, осуществляющих обучение. Согласно п. 18 ст. 2 образовательная организация – это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 Согласно п. 19 ст. 2 организация, осуществляющая обучение, – это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</w:t>
      </w:r>
    </w:p>
    <w:p w:rsidR="00F8322C" w:rsidRDefault="00F8322C" w:rsidP="00F8322C">
      <w:r>
        <w:t>Нормы закона о внутренней структуре образовательного учреждения не имеют регулятивного значения</w:t>
      </w:r>
      <w:r>
        <w:tab/>
        <w:t>Нормы ст. 27устанавливают требования к формированию структуры образовательной организации</w:t>
      </w:r>
    </w:p>
    <w:p w:rsidR="00F8322C" w:rsidRDefault="00F8322C" w:rsidP="00F8322C">
      <w:r>
        <w:t>Нормы закона о локальных актах образовательного учреждения не имеют регулятивного значения</w:t>
      </w:r>
      <w:r>
        <w:tab/>
        <w:t>Нормы ст. 30 устанавливают требования к содержанию и порядку принятия локальных актов образовательной организации. В частности, согласно ч. 3 данной статьи при принятии локальных нормативных актов, затрагивающих права обучающихся и работников образовательной организации, должно учитываться мнение советов обучающихся, советов родителей, представительных органов обучающихся, а также в случаях, которые предусмотрены трудовым законодательством, представительных органов работников</w:t>
      </w:r>
    </w:p>
    <w:p w:rsidR="00F8322C" w:rsidRDefault="00F8322C" w:rsidP="00F8322C">
      <w:r>
        <w:t>В законе содержатся отдельные положения об органах самоуправления образовательного учреждения. Так, в п. 2 ст. 35 говорится о том, что формами самоуправления образовательного учреждения являются совет образовательного учреждения, попечительский совет, общее собрание, педагогический совет и другие формы. Порядок выборов органов самоуправления образовательного учреждения и их компетенция определяются уставом образовательного учреждения</w:t>
      </w:r>
      <w:proofErr w:type="gramStart"/>
      <w:r>
        <w:tab/>
        <w:t>С</w:t>
      </w:r>
      <w:proofErr w:type="gramEnd"/>
      <w:r>
        <w:t>т. 26 подробно регламентирует создание в образовательной организации органов управления: единоличных (руководитель) и коллегиальных (общее собрание (конференция) работников, педагогический совет, попечительский совет, управляющий совет, наблюдательный совет и др.). Структура, порядок формирования, срок полномочий и компетенция таких органов устанавливаются уставом образовательной организации (ч. 5).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организацией и при принятии организацией локальных нормативных актов в организации могут создаваться советы обучающихся, советы родителей (законных представителей) несовершеннолетних обучающихся или иные органы, а также действуют профессиональные союзы обучающихся и (или) работников (ч. 6)</w:t>
      </w:r>
    </w:p>
    <w:p w:rsidR="00F8322C" w:rsidRDefault="00F8322C" w:rsidP="00F8322C">
      <w:proofErr w:type="gramStart"/>
      <w:r>
        <w:t>Закон содержит положение, согласно которому ликвидация сельского дошкольного образовательного или общеобразовательного учреждения допускается только с согласия схода жителей населенных пунктов, обслуживаемых данным учреждением (п. 5 ст. 4)</w:t>
      </w:r>
      <w:r>
        <w:tab/>
        <w:t xml:space="preserve">Закон содержит положение, согласно которому принятие федеральным органом исполнительной власти, органом </w:t>
      </w:r>
      <w:r>
        <w:lastRenderedPageBreak/>
        <w:t>исполнительной власти субъекта РФ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допускается на основании</w:t>
      </w:r>
      <w:proofErr w:type="gramEnd"/>
      <w:r>
        <w:t xml:space="preserve"> положительного заключения комиссии по оценке последствий такого решения (ч. 11 ст. 22), а также положение, согласно которому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 (ч. 12 ст. 22)</w:t>
      </w:r>
    </w:p>
    <w:p w:rsidR="00F8322C" w:rsidRDefault="00F8322C" w:rsidP="00F8322C">
      <w:r>
        <w:t>Правовой статус обучающихся и их родителей (законных представителей)</w:t>
      </w:r>
    </w:p>
    <w:p w:rsidR="00F8322C" w:rsidRDefault="00F8322C" w:rsidP="00F8322C">
      <w:r>
        <w:t>Правам обучающихся посвящены отдельные положения закона</w:t>
      </w:r>
      <w:proofErr w:type="gramStart"/>
      <w:r>
        <w:tab/>
        <w:t>В</w:t>
      </w:r>
      <w:proofErr w:type="gramEnd"/>
      <w:r>
        <w:t xml:space="preserve"> ст. 34 детально прописаны права и гарантии для обучающихся, указаны меры их социальной поддержки и стимулирования</w:t>
      </w:r>
    </w:p>
    <w:p w:rsidR="00F8322C" w:rsidRDefault="00F8322C" w:rsidP="00F8322C">
      <w:r>
        <w:t>Ответственности и обязанностям обучающихся посвящены отдельные положения закона</w:t>
      </w:r>
      <w:proofErr w:type="gramStart"/>
      <w:r>
        <w:tab/>
        <w:t>В</w:t>
      </w:r>
      <w:proofErr w:type="gramEnd"/>
      <w:r>
        <w:t xml:space="preserve"> ст. 43 детально прописаны ответственность и обязанности обучающихся. В частности, согласно п. 1 ч. 1 данной статьи обучающиеся обязаны добросовестно осваивать образовательную программу, выполнять индивидуальный учебный план, в т. ч. посещать предусмотренные учебным планом или индивидуальным учебным планом занятия, осуществлять самостоятельную подготовку к занятиям, а также выполнять задания, данные педагогическими работниками в рамках образовательной программы</w:t>
      </w:r>
    </w:p>
    <w:p w:rsidR="00F8322C" w:rsidRDefault="00F8322C" w:rsidP="00F8322C">
      <w:r>
        <w:t>Отсутствуют положения, детально регламентирующие получение образования лицами особых категорий</w:t>
      </w:r>
      <w:proofErr w:type="gramStart"/>
      <w:r>
        <w:tab/>
        <w:t>С</w:t>
      </w:r>
      <w:proofErr w:type="gramEnd"/>
      <w:r>
        <w:t>т. 77. регламентирует получение образования лицами, проявившими выдающиеся способности, ст. 78. – получение образования иностранными гражданами и лицами без гражданства в российских образовательных организациях, ст. 79 – получение образования обучающимися с ограниченными возможностями здоровья</w:t>
      </w:r>
    </w:p>
    <w:p w:rsidR="00F8322C" w:rsidRDefault="00F8322C" w:rsidP="00F8322C">
      <w:r>
        <w:t>Отсутствуют положения, регулирующие оказание психолого-педагогической, медицинской и социальной помощи обучающимся, испытывающим трудности в освоении основных общеобразовательных программ</w:t>
      </w:r>
      <w:proofErr w:type="gramStart"/>
      <w:r>
        <w:tab/>
        <w:t>С</w:t>
      </w:r>
      <w:proofErr w:type="gramEnd"/>
      <w:r>
        <w:t xml:space="preserve">т. 42 посвящена вопросам оказания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в т. ч.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</w:t>
      </w:r>
      <w:proofErr w:type="gramStart"/>
      <w:r>
        <w:t>делу либо являющимся потерпевшими или свидетелями преступления</w:t>
      </w:r>
      <w:proofErr w:type="gramEnd"/>
    </w:p>
    <w:p w:rsidR="00F8322C" w:rsidRDefault="00F8322C" w:rsidP="00F8322C">
      <w:r>
        <w:t xml:space="preserve">Не закреплено право родителей (законных представителей) обучающихся 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обучающихся</w:t>
      </w:r>
      <w:r>
        <w:tab/>
        <w:t>Согласно п. 6 ч. 3 ст. 44 обучающихся родители (законные представители) обучающихся имеют право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</w:t>
      </w:r>
    </w:p>
    <w:p w:rsidR="00F8322C" w:rsidRDefault="00F8322C" w:rsidP="00F8322C">
      <w:r>
        <w:t>Не предусматривается создание комиссии по урегулированию споров между участниками образовательных отношений</w:t>
      </w:r>
      <w:proofErr w:type="gramStart"/>
      <w:r>
        <w:tab/>
        <w:t>С</w:t>
      </w:r>
      <w:proofErr w:type="gramEnd"/>
      <w:r>
        <w:t xml:space="preserve">т. 45 установлен порядок создания комиссии по урегулированию споров между участниками образовательных отношений по вопросам реализации права на образование, в т. ч. в случаях возникновения конфликта интересов педагогического работника, </w:t>
      </w:r>
      <w:r>
        <w:lastRenderedPageBreak/>
        <w:t>применения локальных нормативных актов, обжалования решений о применении к обучающимся дисциплинарного взыскания. Согласно ч. 3 данной статьи такая комиссия создается из равного числа представителей совершеннолетних обучающихся, родителей (законных представителей) несовершеннолетних обучающихся и работников организации</w:t>
      </w:r>
    </w:p>
    <w:p w:rsidR="00F8322C" w:rsidRDefault="00F8322C" w:rsidP="00F8322C">
      <w:r>
        <w:t>Правовой статус педагогических работников</w:t>
      </w:r>
    </w:p>
    <w:p w:rsidR="00F8322C" w:rsidRDefault="00F8322C" w:rsidP="00F8322C">
      <w:r>
        <w:t>Отсутствуют положения, раскрывающие академические права, свободы, ответственность и обязанности педагогических работников</w:t>
      </w:r>
      <w:proofErr w:type="gramStart"/>
      <w:r>
        <w:tab/>
        <w:t>В</w:t>
      </w:r>
      <w:proofErr w:type="gramEnd"/>
      <w:r>
        <w:t xml:space="preserve"> ст. 47 подробно прописаны академические права и свободы педагогических работников, а в ст. 48 – их ответственность и обязанности</w:t>
      </w:r>
    </w:p>
    <w:p w:rsidR="00F8322C" w:rsidRDefault="00F8322C" w:rsidP="00F8322C">
      <w:r>
        <w:t>В законе нет положения, устанавливающего обязанность педагогических работников соблюдать этические нормы</w:t>
      </w:r>
      <w:r>
        <w:tab/>
        <w:t>Согласно п. 2 ч. 1 ст. 48 педагогические работники обязаны соблюдать правовые, нравственные и этические нормы, следовать требованиям профессиональной этики</w:t>
      </w:r>
    </w:p>
    <w:p w:rsidR="00F8322C" w:rsidRDefault="00F8322C" w:rsidP="00F8322C">
      <w:r>
        <w:t>Закон не устанавливает гарантии уровня заработной платы педагогических работников</w:t>
      </w:r>
      <w:proofErr w:type="gramStart"/>
      <w:r>
        <w:tab/>
        <w:t>В</w:t>
      </w:r>
      <w:proofErr w:type="gramEnd"/>
      <w:r>
        <w:t xml:space="preserve"> закон включена фактическая гарантия уровня заработной платы педагогических работников – в привязке к средней зарплате по экономике субъекта РФ. Так, согласно ч. 3 ст. 99 расходы на оплату труда педагогических работников муниципальных общеобразовательных организаций не могут быть ниже уровня, соответствующего средней заработной плате в субъекте РФ, на территории которого расположены данные общеобразовательные организации</w:t>
      </w:r>
    </w:p>
    <w:p w:rsidR="00F8322C" w:rsidRDefault="00F8322C" w:rsidP="00F8322C">
      <w:proofErr w:type="gramStart"/>
      <w:r>
        <w:t>Отсутствуют положения, регулирующие рабочее время педагогических работников</w:t>
      </w:r>
      <w:r>
        <w:tab/>
        <w:t>Согласно ч. 5 ст. 47 педагогические работники имеют право на сокращенную продолжительность рабочего времени, а согласно ч. 6 той же статьи 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</w:t>
      </w:r>
      <w:proofErr w:type="gramEnd"/>
      <w:r>
        <w:t>) обязанностями и (или) индивидуальным планом.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организации</w:t>
      </w:r>
    </w:p>
    <w:p w:rsidR="00F8322C" w:rsidRDefault="00F8322C" w:rsidP="00F8322C">
      <w:r>
        <w:t>Особенности дошкольного образования</w:t>
      </w:r>
    </w:p>
    <w:p w:rsidR="00F8322C" w:rsidRDefault="00F8322C" w:rsidP="00F8322C">
      <w:proofErr w:type="gramStart"/>
      <w:r>
        <w:t>Дошкольное образование финансируется органами местного самоуправления муниципальных районов и городских округов</w:t>
      </w:r>
      <w:r>
        <w:tab/>
        <w:t>Дошкольное образование финансируется по аналогии со школьным – органами местного самоуправления муниципальных районов и городских округов и органами государственной власти субъектов РФ</w:t>
      </w:r>
      <w:proofErr w:type="gramEnd"/>
    </w:p>
    <w:p w:rsidR="00F8322C" w:rsidRDefault="00F8322C" w:rsidP="00F8322C">
      <w:proofErr w:type="gramStart"/>
      <w:r>
        <w:t>Согласно п. 2 ст. 52.1 размер родительской платы за содержание ребенка (присмотр и уход за ребенком) в государственных и муниципальных образовательных учреждениях, реализующих основную общеобразовательную программу дошкольного образования, не может превышать 20% затрат на содержание ребенка (присмотр и уход за ребенком) в соответствующем учреждении, а с родителей (законных представителей), имеющих трех и более несовершеннолетних детей, – 10% указанных затрат</w:t>
      </w:r>
      <w:r>
        <w:tab/>
        <w:t>Согласно ч</w:t>
      </w:r>
      <w:proofErr w:type="gramEnd"/>
      <w:r>
        <w:t xml:space="preserve">. 2 ст. 65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представителей). </w:t>
      </w:r>
      <w:proofErr w:type="gramStart"/>
      <w:r>
        <w:t xml:space="preserve">При этом в соответствии с ч. 5 этой же статьи родителям (законным представителям) выплачивается компенсация в размере, устанавливаемом нормативными правовыми актами субъектов РФ, но не менее 20% среднего размера родительской платы за присмотр и уход за детьми в государственных и муниципальных </w:t>
      </w:r>
      <w:r>
        <w:lastRenderedPageBreak/>
        <w:t>образовательных организациях, находящихся на территории соответствующего субъекта РФ, на первого ребенка, не менее 50% – на второго ребенка и не</w:t>
      </w:r>
      <w:proofErr w:type="gramEnd"/>
      <w:r>
        <w:t xml:space="preserve"> менее 70% – на третьего ребенка и последующих детей</w:t>
      </w:r>
    </w:p>
    <w:p w:rsidR="00F8322C" w:rsidRDefault="00F8322C" w:rsidP="00F8322C">
      <w:r>
        <w:t xml:space="preserve">Освоение образовательных программ дошкольного образования </w:t>
      </w:r>
      <w:proofErr w:type="gramStart"/>
      <w:r>
        <w:t>регламентируется федеральными государственными требованиями</w:t>
      </w:r>
      <w:r>
        <w:tab/>
        <w:t>Освоение образовательных программ дошкольного образования регламентируется</w:t>
      </w:r>
      <w:proofErr w:type="gramEnd"/>
      <w:r>
        <w:t xml:space="preserve"> федеральными государственными образовательными стандартами, но не сопровождается проведением промежуточных аттестаций и итоговой аттестации обучающихся</w:t>
      </w:r>
    </w:p>
    <w:p w:rsidR="00F8322C" w:rsidRDefault="00F8322C" w:rsidP="00F8322C">
      <w:r>
        <w:t>Особенности школьного образования</w:t>
      </w:r>
    </w:p>
    <w:p w:rsidR="00F8322C" w:rsidRDefault="00F8322C" w:rsidP="00F8322C">
      <w:r>
        <w:t>Закон предусматривает наличие лицеев и гимназий</w:t>
      </w:r>
      <w:proofErr w:type="gramStart"/>
      <w:r>
        <w:tab/>
        <w:t>В</w:t>
      </w:r>
      <w:proofErr w:type="gramEnd"/>
      <w:r>
        <w:t xml:space="preserve"> законе нет упоминания о лицеях и гимназиях, но говорится о том, что образовательные организации вправе реализовывать программы повышенного уровня, которые могут финансироваться в повышенном объеме (повышенный объем финансирования в данном случае будет связан не со статусом субъекта, а с полученным заданием)</w:t>
      </w:r>
    </w:p>
    <w:p w:rsidR="00F8322C" w:rsidRDefault="00F8322C" w:rsidP="00F8322C">
      <w:r>
        <w:t>Организация общего образования относится к полномочиям органов местного самоуправления муниципальных районов и городских округов и органов государственной власти субъектов РФ</w:t>
      </w:r>
      <w:r>
        <w:tab/>
        <w:t>Согласно ч. 2 ст. 6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</w:t>
      </w:r>
    </w:p>
    <w:p w:rsidR="00F8322C" w:rsidRDefault="00F8322C" w:rsidP="00F8322C">
      <w:proofErr w:type="gramStart"/>
      <w:r>
        <w:t>Закон не предусматривает проведение отбора обучающихся при приеме в образовательное учреждение для получения основного общего и среднего общего образования</w:t>
      </w:r>
      <w:r>
        <w:tab/>
        <w:t>Согласно ч. 5 ст. 67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индивидуальный отбор в случаях и в порядке</w:t>
      </w:r>
      <w:proofErr w:type="gramEnd"/>
      <w:r>
        <w:t>, которые предусмотрены законодательством субъекта РФ</w:t>
      </w:r>
    </w:p>
    <w:p w:rsidR="00F8322C" w:rsidRDefault="00F8322C" w:rsidP="00F8322C">
      <w:r>
        <w:t>Особенности дополнительного и профессионального образования</w:t>
      </w:r>
    </w:p>
    <w:p w:rsidR="0064062B" w:rsidRDefault="00F8322C" w:rsidP="00F8322C">
      <w:r>
        <w:t>Организация дополнительного образования детей относится к полномочиям органов местного самоуправления муниципальных районов и городских округов</w:t>
      </w:r>
      <w:r>
        <w:tab/>
        <w:t>Организация дополнительного образования детей относится к полномочиям органов местного самоуправления муниципальных районов и городских округов и органов государственной власти субъектов РФ</w:t>
      </w:r>
    </w:p>
    <w:sectPr w:rsidR="0064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01"/>
    <w:rsid w:val="000136BA"/>
    <w:rsid w:val="000461A6"/>
    <w:rsid w:val="000516B0"/>
    <w:rsid w:val="000573FA"/>
    <w:rsid w:val="0006073B"/>
    <w:rsid w:val="00063782"/>
    <w:rsid w:val="00070246"/>
    <w:rsid w:val="00074B0B"/>
    <w:rsid w:val="0007633C"/>
    <w:rsid w:val="000A3C82"/>
    <w:rsid w:val="000A6C5E"/>
    <w:rsid w:val="000B231B"/>
    <w:rsid w:val="000B4483"/>
    <w:rsid w:val="000B669B"/>
    <w:rsid w:val="000D501C"/>
    <w:rsid w:val="000D50D1"/>
    <w:rsid w:val="000D7762"/>
    <w:rsid w:val="000E06AF"/>
    <w:rsid w:val="000E53FC"/>
    <w:rsid w:val="00110C31"/>
    <w:rsid w:val="00112B3F"/>
    <w:rsid w:val="00130788"/>
    <w:rsid w:val="00146F76"/>
    <w:rsid w:val="00162CF5"/>
    <w:rsid w:val="00185E66"/>
    <w:rsid w:val="001A3D68"/>
    <w:rsid w:val="001C3855"/>
    <w:rsid w:val="001F09CC"/>
    <w:rsid w:val="002121EF"/>
    <w:rsid w:val="00214D4A"/>
    <w:rsid w:val="002166AA"/>
    <w:rsid w:val="00217F93"/>
    <w:rsid w:val="00220B3B"/>
    <w:rsid w:val="00245663"/>
    <w:rsid w:val="00277E9B"/>
    <w:rsid w:val="00291DFB"/>
    <w:rsid w:val="002B06F7"/>
    <w:rsid w:val="002C4201"/>
    <w:rsid w:val="002C7747"/>
    <w:rsid w:val="002D6299"/>
    <w:rsid w:val="00301041"/>
    <w:rsid w:val="003063AC"/>
    <w:rsid w:val="003064B8"/>
    <w:rsid w:val="00322A56"/>
    <w:rsid w:val="00340155"/>
    <w:rsid w:val="00342B36"/>
    <w:rsid w:val="00350483"/>
    <w:rsid w:val="003A7AF8"/>
    <w:rsid w:val="003B52CB"/>
    <w:rsid w:val="003C2B60"/>
    <w:rsid w:val="003F2F44"/>
    <w:rsid w:val="003F5CEF"/>
    <w:rsid w:val="00423F46"/>
    <w:rsid w:val="00434804"/>
    <w:rsid w:val="00441699"/>
    <w:rsid w:val="00442901"/>
    <w:rsid w:val="004451AD"/>
    <w:rsid w:val="0044794A"/>
    <w:rsid w:val="00461271"/>
    <w:rsid w:val="00475D62"/>
    <w:rsid w:val="00496570"/>
    <w:rsid w:val="004C0B86"/>
    <w:rsid w:val="00513205"/>
    <w:rsid w:val="0052576F"/>
    <w:rsid w:val="005303B6"/>
    <w:rsid w:val="005424B2"/>
    <w:rsid w:val="005833BC"/>
    <w:rsid w:val="00583EB2"/>
    <w:rsid w:val="005841B0"/>
    <w:rsid w:val="005871B2"/>
    <w:rsid w:val="00594670"/>
    <w:rsid w:val="005C248C"/>
    <w:rsid w:val="005C6BE9"/>
    <w:rsid w:val="00606CCE"/>
    <w:rsid w:val="0062338B"/>
    <w:rsid w:val="00626CD2"/>
    <w:rsid w:val="00651B94"/>
    <w:rsid w:val="0065367C"/>
    <w:rsid w:val="00653FDA"/>
    <w:rsid w:val="00663D87"/>
    <w:rsid w:val="00673AAD"/>
    <w:rsid w:val="006753F5"/>
    <w:rsid w:val="00693298"/>
    <w:rsid w:val="0069466F"/>
    <w:rsid w:val="006A45B9"/>
    <w:rsid w:val="006B6446"/>
    <w:rsid w:val="006B6ADB"/>
    <w:rsid w:val="006E4D6C"/>
    <w:rsid w:val="007026E3"/>
    <w:rsid w:val="00703529"/>
    <w:rsid w:val="007055C3"/>
    <w:rsid w:val="00711168"/>
    <w:rsid w:val="00713999"/>
    <w:rsid w:val="00713CF5"/>
    <w:rsid w:val="00722A37"/>
    <w:rsid w:val="0075437D"/>
    <w:rsid w:val="00755820"/>
    <w:rsid w:val="00785433"/>
    <w:rsid w:val="00793D2C"/>
    <w:rsid w:val="00796BCC"/>
    <w:rsid w:val="007A24A8"/>
    <w:rsid w:val="007D2217"/>
    <w:rsid w:val="007D3100"/>
    <w:rsid w:val="007D409D"/>
    <w:rsid w:val="007E2BBE"/>
    <w:rsid w:val="007F268B"/>
    <w:rsid w:val="007F4371"/>
    <w:rsid w:val="007F6191"/>
    <w:rsid w:val="00851599"/>
    <w:rsid w:val="00857E72"/>
    <w:rsid w:val="0089231C"/>
    <w:rsid w:val="008A235C"/>
    <w:rsid w:val="008C6105"/>
    <w:rsid w:val="008D6B19"/>
    <w:rsid w:val="008F4895"/>
    <w:rsid w:val="00915877"/>
    <w:rsid w:val="009279D5"/>
    <w:rsid w:val="00947F10"/>
    <w:rsid w:val="00951608"/>
    <w:rsid w:val="00955CAB"/>
    <w:rsid w:val="00957B79"/>
    <w:rsid w:val="009621F9"/>
    <w:rsid w:val="00971FA0"/>
    <w:rsid w:val="009E3B09"/>
    <w:rsid w:val="00A1088F"/>
    <w:rsid w:val="00A118B1"/>
    <w:rsid w:val="00A1386E"/>
    <w:rsid w:val="00A54DD1"/>
    <w:rsid w:val="00A6487C"/>
    <w:rsid w:val="00A66609"/>
    <w:rsid w:val="00A868D0"/>
    <w:rsid w:val="00AA658F"/>
    <w:rsid w:val="00AB44EB"/>
    <w:rsid w:val="00AC5B45"/>
    <w:rsid w:val="00AF104E"/>
    <w:rsid w:val="00AF267E"/>
    <w:rsid w:val="00B06717"/>
    <w:rsid w:val="00B1450F"/>
    <w:rsid w:val="00B346D3"/>
    <w:rsid w:val="00B360E6"/>
    <w:rsid w:val="00BC789E"/>
    <w:rsid w:val="00BD04BD"/>
    <w:rsid w:val="00BF2F54"/>
    <w:rsid w:val="00C014E0"/>
    <w:rsid w:val="00C07345"/>
    <w:rsid w:val="00C114D9"/>
    <w:rsid w:val="00C22C78"/>
    <w:rsid w:val="00C375D5"/>
    <w:rsid w:val="00C46131"/>
    <w:rsid w:val="00C511D5"/>
    <w:rsid w:val="00C52DF4"/>
    <w:rsid w:val="00C53C80"/>
    <w:rsid w:val="00C64C65"/>
    <w:rsid w:val="00C762FC"/>
    <w:rsid w:val="00C8298D"/>
    <w:rsid w:val="00C875BC"/>
    <w:rsid w:val="00C876C2"/>
    <w:rsid w:val="00C93F1E"/>
    <w:rsid w:val="00CB42AE"/>
    <w:rsid w:val="00CC53F9"/>
    <w:rsid w:val="00CE1D96"/>
    <w:rsid w:val="00CE4A1D"/>
    <w:rsid w:val="00CE60F5"/>
    <w:rsid w:val="00CF35DF"/>
    <w:rsid w:val="00D03860"/>
    <w:rsid w:val="00D06430"/>
    <w:rsid w:val="00D13EB5"/>
    <w:rsid w:val="00D305B4"/>
    <w:rsid w:val="00D940E2"/>
    <w:rsid w:val="00DA3C09"/>
    <w:rsid w:val="00DB7F01"/>
    <w:rsid w:val="00DC6141"/>
    <w:rsid w:val="00DC7C75"/>
    <w:rsid w:val="00DF172E"/>
    <w:rsid w:val="00E06B08"/>
    <w:rsid w:val="00E525F3"/>
    <w:rsid w:val="00E7660D"/>
    <w:rsid w:val="00E845BA"/>
    <w:rsid w:val="00EA1F08"/>
    <w:rsid w:val="00EA7A3D"/>
    <w:rsid w:val="00EB73F2"/>
    <w:rsid w:val="00EC225B"/>
    <w:rsid w:val="00EC6C79"/>
    <w:rsid w:val="00ED40BC"/>
    <w:rsid w:val="00EE5F1C"/>
    <w:rsid w:val="00EE79AD"/>
    <w:rsid w:val="00EF2CC3"/>
    <w:rsid w:val="00F10A80"/>
    <w:rsid w:val="00F14229"/>
    <w:rsid w:val="00F151D2"/>
    <w:rsid w:val="00F2262D"/>
    <w:rsid w:val="00F26604"/>
    <w:rsid w:val="00F26D0C"/>
    <w:rsid w:val="00F362BB"/>
    <w:rsid w:val="00F44710"/>
    <w:rsid w:val="00F56568"/>
    <w:rsid w:val="00F62AF1"/>
    <w:rsid w:val="00F82AE6"/>
    <w:rsid w:val="00F8322C"/>
    <w:rsid w:val="00F8484C"/>
    <w:rsid w:val="00F92E65"/>
    <w:rsid w:val="00F947E9"/>
    <w:rsid w:val="00FA7ED5"/>
    <w:rsid w:val="00FC0F29"/>
    <w:rsid w:val="00FC338E"/>
    <w:rsid w:val="00FD5B86"/>
    <w:rsid w:val="00FE6537"/>
    <w:rsid w:val="00FF1FED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3552</Words>
  <Characters>20252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2</cp:revision>
  <dcterms:created xsi:type="dcterms:W3CDTF">2014-12-20T10:43:00Z</dcterms:created>
  <dcterms:modified xsi:type="dcterms:W3CDTF">2014-12-20T11:13:00Z</dcterms:modified>
</cp:coreProperties>
</file>